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5C1496" w:rsidRPr="005C1496" w:rsidTr="005C1496">
        <w:tc>
          <w:tcPr>
            <w:tcW w:w="0" w:type="auto"/>
            <w:shd w:val="clear" w:color="auto" w:fill="FFFFFF"/>
            <w:hideMark/>
          </w:tcPr>
          <w:tbl>
            <w:tblPr>
              <w:tblW w:w="1125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2"/>
              <w:gridCol w:w="8147"/>
              <w:gridCol w:w="751"/>
            </w:tblGrid>
            <w:tr w:rsidR="005C1496" w:rsidRPr="005C1496" w:rsidTr="005C1496">
              <w:trPr>
                <w:jc w:val="center"/>
              </w:trPr>
              <w:tc>
                <w:tcPr>
                  <w:tcW w:w="2352" w:type="dxa"/>
                  <w:shd w:val="clear" w:color="auto" w:fill="FFFFFF"/>
                  <w:vAlign w:val="center"/>
                  <w:hideMark/>
                </w:tcPr>
                <w:p w:rsidR="005C1496" w:rsidRPr="005C1496" w:rsidRDefault="005C1496" w:rsidP="005C1496">
                  <w:pPr>
                    <w:spacing w:after="0" w:line="51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C2A29"/>
                      <w:sz w:val="51"/>
                      <w:szCs w:val="51"/>
                      <w:lang w:eastAsia="ru-RU"/>
                    </w:rPr>
                  </w:pPr>
                  <w:r w:rsidRPr="005C1496">
                    <w:rPr>
                      <w:rFonts w:ascii="Arial" w:eastAsia="Times New Roman" w:hAnsi="Arial" w:cs="Arial"/>
                      <w:b/>
                      <w:bCs/>
                      <w:noProof/>
                      <w:color w:val="2C2A29"/>
                      <w:sz w:val="51"/>
                      <w:szCs w:val="51"/>
                      <w:lang w:eastAsia="ru-RU"/>
                    </w:rPr>
                    <w:drawing>
                      <wp:inline distT="0" distB="0" distL="0" distR="0" wp14:anchorId="47CB8535" wp14:editId="65C218CB">
                        <wp:extent cx="1432560" cy="716280"/>
                        <wp:effectExtent l="0" t="0" r="0" b="7620"/>
                        <wp:docPr id="1" name="headerImage campaign-icon" descr="https://gallery.mailchimp.com/06a0cf156e6d333bf063edd77/images/_53425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eaderImage campaign-icon" descr="https://gallery.mailchimp.com/06a0cf156e6d333bf063edd77/images/_53425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2C2A29"/>
                      <w:sz w:val="51"/>
                      <w:szCs w:val="51"/>
                      <w:lang w:eastAsia="ru-RU"/>
                    </w:rPr>
                    <w:br/>
                  </w:r>
                </w:p>
              </w:tc>
              <w:tc>
                <w:tcPr>
                  <w:tcW w:w="8147" w:type="dxa"/>
                  <w:shd w:val="clear" w:color="auto" w:fill="FFFFFF"/>
                  <w:hideMark/>
                </w:tcPr>
                <w:p w:rsidR="005C1496" w:rsidRPr="005C1496" w:rsidRDefault="005C1496" w:rsidP="005C14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  <w:shd w:val="clear" w:color="auto" w:fill="FFFFFF"/>
                  <w:vAlign w:val="center"/>
                  <w:hideMark/>
                </w:tcPr>
                <w:p w:rsidR="005C1496" w:rsidRPr="005C1496" w:rsidRDefault="005C1496" w:rsidP="005C14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C1496" w:rsidRPr="005C1496" w:rsidRDefault="005C1496" w:rsidP="005C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496" w:rsidRPr="005C1496" w:rsidTr="005C1496">
        <w:trPr>
          <w:trHeight w:val="750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180" w:rightFromText="180" w:vertAnchor="text" w:horzAnchor="page" w:tblpX="493" w:tblpY="152"/>
              <w:tblOverlap w:val="never"/>
              <w:tblW w:w="82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6"/>
            </w:tblGrid>
            <w:tr w:rsidR="005C1496" w:rsidRPr="005C1496" w:rsidTr="005C1496">
              <w:tc>
                <w:tcPr>
                  <w:tcW w:w="0" w:type="auto"/>
                  <w:hideMark/>
                </w:tcPr>
                <w:p w:rsidR="005C1496" w:rsidRPr="005C1496" w:rsidRDefault="005C1496" w:rsidP="005C1496">
                  <w:pPr>
                    <w:spacing w:before="100" w:beforeAutospacing="1" w:after="100" w:afterAutospacing="1" w:line="510" w:lineRule="atLeast"/>
                    <w:outlineLvl w:val="0"/>
                    <w:rPr>
                      <w:rFonts w:ascii="Arial" w:eastAsia="Times New Roman" w:hAnsi="Arial" w:cs="Arial"/>
                      <w:color w:val="2C2A29"/>
                      <w:kern w:val="36"/>
                      <w:sz w:val="48"/>
                      <w:szCs w:val="48"/>
                      <w:lang w:eastAsia="ru-RU"/>
                    </w:rPr>
                  </w:pPr>
                  <w:r w:rsidRPr="005C1496">
                    <w:rPr>
                      <w:rFonts w:ascii="Arial" w:eastAsia="Times New Roman" w:hAnsi="Arial" w:cs="Arial"/>
                      <w:color w:val="2C2A29"/>
                      <w:kern w:val="36"/>
                      <w:sz w:val="48"/>
                      <w:szCs w:val="48"/>
                      <w:lang w:eastAsia="ru-RU"/>
                    </w:rPr>
                    <w:t xml:space="preserve">   </w:t>
                  </w:r>
                  <w:r w:rsidRPr="005C1496">
                    <w:rPr>
                      <w:rFonts w:ascii="Arial" w:eastAsia="Times New Roman" w:hAnsi="Arial" w:cs="Arial"/>
                      <w:color w:val="2C2A29"/>
                      <w:kern w:val="36"/>
                      <w:sz w:val="48"/>
                      <w:szCs w:val="48"/>
                      <w:lang w:eastAsia="ru-RU"/>
                    </w:rPr>
                    <w:t xml:space="preserve">             </w:t>
                  </w:r>
                  <w:r w:rsidRPr="005C1496">
                    <w:rPr>
                      <w:rFonts w:ascii="Arial" w:eastAsia="Times New Roman" w:hAnsi="Arial" w:cs="Arial"/>
                      <w:color w:val="2C2A29"/>
                      <w:kern w:val="36"/>
                      <w:sz w:val="48"/>
                      <w:szCs w:val="48"/>
                      <w:lang w:eastAsia="ru-RU"/>
                    </w:rPr>
                    <w:t xml:space="preserve">Еврейский музей </w:t>
                  </w:r>
                </w:p>
                <w:p w:rsidR="005C1496" w:rsidRPr="005C1496" w:rsidRDefault="005C1496" w:rsidP="005C1496">
                  <w:pPr>
                    <w:spacing w:before="100" w:beforeAutospacing="1" w:after="100" w:afterAutospacing="1" w:line="510" w:lineRule="atLeast"/>
                    <w:outlineLvl w:val="0"/>
                    <w:rPr>
                      <w:rFonts w:ascii="Arial" w:eastAsia="Times New Roman" w:hAnsi="Arial" w:cs="Arial"/>
                      <w:color w:val="2C2A29"/>
                      <w:kern w:val="36"/>
                      <w:sz w:val="48"/>
                      <w:szCs w:val="48"/>
                      <w:lang w:eastAsia="ru-RU"/>
                    </w:rPr>
                  </w:pPr>
                  <w:r w:rsidRPr="005C1496">
                    <w:rPr>
                      <w:rFonts w:ascii="Arial" w:eastAsia="Times New Roman" w:hAnsi="Arial" w:cs="Arial"/>
                      <w:color w:val="2C2A29"/>
                      <w:kern w:val="36"/>
                      <w:sz w:val="48"/>
                      <w:szCs w:val="48"/>
                      <w:lang w:eastAsia="ru-RU"/>
                    </w:rPr>
                    <w:t xml:space="preserve">              </w:t>
                  </w:r>
                  <w:r w:rsidRPr="005C1496">
                    <w:rPr>
                      <w:rFonts w:ascii="Arial" w:eastAsia="Times New Roman" w:hAnsi="Arial" w:cs="Arial"/>
                      <w:color w:val="2C2A29"/>
                      <w:kern w:val="36"/>
                      <w:sz w:val="48"/>
                      <w:szCs w:val="48"/>
                      <w:lang w:eastAsia="ru-RU"/>
                    </w:rPr>
                    <w:t xml:space="preserve">              </w:t>
                  </w:r>
                  <w:r w:rsidRPr="005C1496">
                    <w:rPr>
                      <w:rFonts w:ascii="Arial" w:eastAsia="Times New Roman" w:hAnsi="Arial" w:cs="Arial"/>
                      <w:color w:val="2C2A29"/>
                      <w:kern w:val="36"/>
                      <w:sz w:val="48"/>
                      <w:szCs w:val="48"/>
                      <w:lang w:eastAsia="ru-RU"/>
                    </w:rPr>
                    <w:t xml:space="preserve">и  </w:t>
                  </w:r>
                </w:p>
                <w:p w:rsidR="005C1496" w:rsidRPr="005C1496" w:rsidRDefault="005C1496" w:rsidP="005C1496">
                  <w:pPr>
                    <w:spacing w:before="100" w:beforeAutospacing="1" w:after="100" w:afterAutospacing="1" w:line="510" w:lineRule="atLeast"/>
                    <w:outlineLvl w:val="0"/>
                    <w:rPr>
                      <w:rFonts w:ascii="Arial" w:eastAsia="Times New Roman" w:hAnsi="Arial" w:cs="Arial"/>
                      <w:color w:val="2C2A29"/>
                      <w:kern w:val="36"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C2A29"/>
                      <w:kern w:val="36"/>
                      <w:sz w:val="48"/>
                      <w:szCs w:val="48"/>
                      <w:lang w:eastAsia="ru-RU"/>
                    </w:rPr>
                    <w:t xml:space="preserve">              </w:t>
                  </w:r>
                  <w:r w:rsidRPr="005C1496">
                    <w:rPr>
                      <w:rFonts w:ascii="Arial" w:eastAsia="Times New Roman" w:hAnsi="Arial" w:cs="Arial"/>
                      <w:color w:val="2C2A29"/>
                      <w:kern w:val="36"/>
                      <w:sz w:val="48"/>
                      <w:szCs w:val="48"/>
                      <w:lang w:eastAsia="ru-RU"/>
                    </w:rPr>
                    <w:t>центр толерантности</w:t>
                  </w:r>
                  <w:r w:rsidRPr="005C1496">
                    <w:rPr>
                      <w:rFonts w:ascii="Arial" w:eastAsia="Times New Roman" w:hAnsi="Arial" w:cs="Arial"/>
                      <w:color w:val="2C2A29"/>
                      <w:kern w:val="36"/>
                      <w:sz w:val="48"/>
                      <w:szCs w:val="48"/>
                      <w:lang w:eastAsia="ru-RU"/>
                    </w:rPr>
                    <w:br/>
                    <w:t xml:space="preserve">       </w:t>
                  </w:r>
                  <w:r>
                    <w:rPr>
                      <w:rFonts w:ascii="Arial" w:eastAsia="Times New Roman" w:hAnsi="Arial" w:cs="Arial"/>
                      <w:color w:val="2C2A29"/>
                      <w:kern w:val="36"/>
                      <w:sz w:val="48"/>
                      <w:szCs w:val="48"/>
                      <w:lang w:val="en-US" w:eastAsia="ru-RU"/>
                    </w:rPr>
                    <w:t xml:space="preserve">             </w:t>
                  </w:r>
                  <w:r>
                    <w:rPr>
                      <w:rFonts w:ascii="Arial" w:eastAsia="Times New Roman" w:hAnsi="Arial" w:cs="Arial"/>
                      <w:color w:val="2C2A29"/>
                      <w:kern w:val="36"/>
                      <w:sz w:val="48"/>
                      <w:szCs w:val="48"/>
                      <w:lang w:eastAsia="ru-RU"/>
                    </w:rPr>
                    <w:t>Пресс-релиз</w:t>
                  </w:r>
                </w:p>
                <w:p w:rsidR="005C1496" w:rsidRPr="005C1496" w:rsidRDefault="005C1496" w:rsidP="005C1496">
                  <w:pPr>
                    <w:spacing w:before="100" w:beforeAutospacing="1" w:after="100" w:afterAutospacing="1" w:line="510" w:lineRule="atLeast"/>
                    <w:outlineLvl w:val="0"/>
                    <w:rPr>
                      <w:rFonts w:ascii="Arial" w:eastAsia="Times New Roman" w:hAnsi="Arial" w:cs="Arial"/>
                      <w:color w:val="2C2A29"/>
                      <w:kern w:val="36"/>
                      <w:sz w:val="48"/>
                      <w:szCs w:val="48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2C2A29"/>
                      <w:kern w:val="36"/>
                      <w:sz w:val="48"/>
                      <w:szCs w:val="48"/>
                      <w:lang w:eastAsia="ru-RU"/>
                    </w:rPr>
                    <w:t>«Отчужденный рай.</w:t>
                  </w:r>
                  <w:r w:rsidRPr="005C1496">
                    <w:rPr>
                      <w:rFonts w:ascii="Arial" w:eastAsia="Times New Roman" w:hAnsi="Arial" w:cs="Arial"/>
                      <w:color w:val="2C2A29"/>
                      <w:kern w:val="36"/>
                      <w:sz w:val="48"/>
                      <w:szCs w:val="48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2C2A29"/>
                      <w:kern w:val="36"/>
                      <w:sz w:val="48"/>
                      <w:szCs w:val="48"/>
                      <w:lang w:eastAsia="ru-RU"/>
                    </w:rPr>
                    <w:t>Современное</w:t>
                  </w:r>
                  <w:r w:rsidRPr="005C1496">
                    <w:rPr>
                      <w:rFonts w:ascii="Arial" w:eastAsia="Times New Roman" w:hAnsi="Arial" w:cs="Arial"/>
                      <w:color w:val="2C2A29"/>
                      <w:kern w:val="36"/>
                      <w:sz w:val="48"/>
                      <w:szCs w:val="48"/>
                      <w:lang w:eastAsia="ru-RU"/>
                    </w:rPr>
                    <w:t xml:space="preserve"> искусство Китая из Коллекции DSL»</w:t>
                  </w:r>
                  <w:r w:rsidRPr="005C1496">
                    <w:rPr>
                      <w:rFonts w:ascii="Arial" w:eastAsia="Times New Roman" w:hAnsi="Arial" w:cs="Arial"/>
                      <w:color w:val="2C2A29"/>
                      <w:kern w:val="36"/>
                      <w:sz w:val="48"/>
                      <w:szCs w:val="48"/>
                      <w:lang w:eastAsia="ru-RU"/>
                    </w:rPr>
                    <w:br/>
                  </w:r>
                  <w:r w:rsidRPr="005C1496">
                    <w:rPr>
                      <w:rFonts w:ascii="Arial" w:eastAsia="Times New Roman" w:hAnsi="Arial" w:cs="Arial"/>
                      <w:color w:val="2C2A29"/>
                      <w:kern w:val="36"/>
                      <w:sz w:val="17"/>
                      <w:szCs w:val="17"/>
                      <w:lang w:eastAsia="ru-RU"/>
                    </w:rPr>
                    <w:t>29 октября 2014 – 11 января 2015  </w:t>
                  </w:r>
                </w:p>
                <w:p w:rsidR="005C1496" w:rsidRPr="005C1496" w:rsidRDefault="005C1496" w:rsidP="005C1496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C149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BA86A6E" wp14:editId="4707D614">
                        <wp:extent cx="5242560" cy="3223260"/>
                        <wp:effectExtent l="0" t="0" r="0" b="0"/>
                        <wp:docPr id="3" name="Рисунок 3" descr="https://gallery.mailchimp.com/06a0cf156e6d333bf063edd77/images/1af63df8-3bef-4ff5-93b7-02fde91635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gallery.mailchimp.com/06a0cf156e6d333bf063edd77/images/1af63df8-3bef-4ff5-93b7-02fde91635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2560" cy="3223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1496" w:rsidRPr="005C1496" w:rsidRDefault="005C1496" w:rsidP="005C1496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C149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Фото: Ян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Фудун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. Отчужденный рай. 2002.</w:t>
                  </w:r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  <w:p w:rsidR="005C1496" w:rsidRPr="005C1496" w:rsidRDefault="005C1496" w:rsidP="005C1496">
                  <w:pPr>
                    <w:spacing w:after="0" w:line="225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Еврейский музей и центр толерантности представляет выставку «Отчужденный рай. Современное искусство Китая из Коллекции DSL». В экспозицию войдут работы знаковых художников, таких как</w:t>
                  </w:r>
                  <w:proofErr w:type="gramStart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й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Вэйвэй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Цао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Фэй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Лю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Цзяньхуа,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Лю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Вэй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, Сунь Юань и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Пэн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Юй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, Ян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Фудун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, Ян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Цзечан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и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Чжан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Хуан. Собрание DSL, основанное Доминик и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Сильвианом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Леви, – одно из крупнейших среди европейских коллекций актуального китайского искусства. Живопись, скульптуры, фотографии, видео-арт и инсталляции из Коллекции DSL </w:t>
                  </w:r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будут</w:t>
                  </w:r>
                  <w:bookmarkStart w:id="0" w:name="_GoBack"/>
                  <w:bookmarkEnd w:id="0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впервые показаны в России. </w:t>
                  </w:r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Куратор выставки –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Ами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Барак.</w:t>
                  </w:r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Выставка отражает основные принципы формирования собрания Леви – открытость, динамику и стремление к диалогу культур. Глобализация ускорила процессы, изменила смыслы, технологии и медиа в современном искусстве. Коммуникативные связи и художественный обмен преодолевают географические границы. Несмотря на </w:t>
                  </w:r>
                  <w:proofErr w:type="gramStart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то</w:t>
                  </w:r>
                  <w:proofErr w:type="gramEnd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что коллекция несет идеи аутентичной национальной традиции, она направлена на установление кросс-культурных связей. Западные коллекционеры были в числе первых, кто заинтересовался китайским современным искусством. Желание разделить эту страсть с интернациональной публикой привело Доминик и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Сильвиана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Леви к решению представить лучшие образцы из своего собрания в Еврейском музее и центре толерантности в Москве.</w:t>
                  </w:r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Название выставки вдохновлено видео-работой Ян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Фудуна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«Отчужденный рай», в которой художник размышляет о судьбе поколения, родившегося во время и после Культурной революции и пытающегося найти свое место в быстро меняющемся обществе нового Китая.</w:t>
                  </w:r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«Современное искусство в Китае стало доступным зрителю около двадцати лет назад, после смены политического режима. Именно с этого момента передовая художественная общественность получила необходимую свободу, чтобы открыто выражать свои мысли, декларировать идеи и действовать. В этом прослеживаются как интересные параллели с ситуацией в России, так и культурные различия. Если рассматривать выставку «Отчужденный рай. Современное искусство Китая из коллекции DSL» в таком контексте, она станет весьма символичным и значимым событием», – отмечает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Ами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Барак.</w:t>
                  </w:r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Коллекция DSL</w:t>
                  </w:r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Основана французскими коллекционерами Доминик и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Сильвианом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Леви в 2005 году. В ней </w:t>
                  </w:r>
                  <w:proofErr w:type="gramStart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представлены</w:t>
                  </w:r>
                  <w:proofErr w:type="gramEnd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более 100 ведущих китайских художников-авангардистов, занимающих существенное место на арт-сцене Китая. Доминик и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Сильвиан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Леви, наряду с Ули Сиг из Швейцарии и Ги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Улленс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из Бельгии, были пионерами в этой области коллекционирования, и до сих пор уверенно сохраняют свои лидирующие позиции. Миссия Коллекции DSL – способствовать повышению интереса к современному китайскому искусству в мире.</w:t>
                  </w:r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Ами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Барак</w:t>
                  </w:r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Независимый куратор и арт-критик, живет и работает в Париже. С 1993 по 2002 – директор Региональной коллекции современного искусства (FRAC) Лангедок-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Руссильон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 C 2002 по 2005 – президент Международной ассоциации кураторов современного искусства (IKT). С 2003 по 2008 – глава Художественного Департамента в Городском совете Парижа. Являлся художественным руководителем и координатором Фестиваля современного искусства в Париже «Бессонная ночь» (“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Sleepless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Night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”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Contemporay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Art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Festival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) в 2003 и 2004 годах. За последние двадцать лет курировал многочисленные международные выставки. В 2011 году был одним из кураторов павильона Румынии на 54-й Венецианской биеннале. В настоящее время является преподавателем в Университете Парижа (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Paris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Sorbonne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I </w:t>
                  </w:r>
                  <w:proofErr w:type="spellStart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University</w:t>
                  </w:r>
                  <w:proofErr w:type="spellEnd"/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) и работает в качестве консультанта. </w:t>
                  </w:r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C14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Адрес: Москва, ул. Образцова 11/1A</w:t>
                  </w:r>
                </w:p>
              </w:tc>
            </w:tr>
          </w:tbl>
          <w:p w:rsidR="005C1496" w:rsidRPr="005C1496" w:rsidRDefault="005C1496" w:rsidP="005C1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496" w:rsidRPr="005C1496" w:rsidTr="005C1496">
        <w:tc>
          <w:tcPr>
            <w:tcW w:w="0" w:type="auto"/>
            <w:shd w:val="clear" w:color="auto" w:fill="FFFFFF"/>
            <w:hideMark/>
          </w:tcPr>
          <w:tbl>
            <w:tblPr>
              <w:tblW w:w="112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3"/>
              <w:gridCol w:w="2227"/>
              <w:gridCol w:w="8220"/>
            </w:tblGrid>
            <w:tr w:rsidR="005C1496" w:rsidRPr="005C1496">
              <w:trPr>
                <w:jc w:val="center"/>
              </w:trPr>
              <w:tc>
                <w:tcPr>
                  <w:tcW w:w="720" w:type="dxa"/>
                  <w:vAlign w:val="center"/>
                  <w:hideMark/>
                </w:tcPr>
                <w:p w:rsidR="005C1496" w:rsidRPr="005C1496" w:rsidRDefault="005C1496" w:rsidP="005C14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95" w:type="dxa"/>
                  <w:shd w:val="clear" w:color="auto" w:fill="FFFFFF"/>
                  <w:hideMark/>
                </w:tcPr>
                <w:tbl>
                  <w:tblPr>
                    <w:tblW w:w="19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5"/>
                  </w:tblGrid>
                  <w:tr w:rsidR="005C1496" w:rsidRPr="005C1496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95"/>
                        </w:tblGrid>
                        <w:tr w:rsidR="005C1496" w:rsidRPr="005C1496">
                          <w:tc>
                            <w:tcPr>
                              <w:tcW w:w="0" w:type="auto"/>
                              <w:hideMark/>
                            </w:tcPr>
                            <w:p w:rsidR="005C1496" w:rsidRPr="005C1496" w:rsidRDefault="005C1496" w:rsidP="005C149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C1496" w:rsidRPr="005C1496" w:rsidRDefault="005C1496" w:rsidP="005C14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C1496" w:rsidRPr="005C1496" w:rsidRDefault="005C1496" w:rsidP="005C14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65" w:type="dxa"/>
                  <w:hideMark/>
                </w:tcPr>
                <w:tbl>
                  <w:tblPr>
                    <w:tblW w:w="73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65"/>
                  </w:tblGrid>
                  <w:tr w:rsidR="005C1496" w:rsidRPr="005C1496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736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65"/>
                        </w:tblGrid>
                        <w:tr w:rsidR="005C1496" w:rsidRPr="005C1496"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5C1496" w:rsidRPr="005C1496" w:rsidRDefault="005C1496" w:rsidP="005C149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C1496" w:rsidRPr="005C1496" w:rsidRDefault="005C1496" w:rsidP="005C14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C1496" w:rsidRPr="005C1496" w:rsidRDefault="005C1496" w:rsidP="005C14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C1496" w:rsidRPr="005C1496" w:rsidRDefault="005C1496" w:rsidP="005C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7A38" w:rsidRDefault="009A5949"/>
    <w:sectPr w:rsidR="0037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4E"/>
    <w:rsid w:val="005C1496"/>
    <w:rsid w:val="006C1429"/>
    <w:rsid w:val="006E314E"/>
    <w:rsid w:val="009A5949"/>
    <w:rsid w:val="00B6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Колганова</dc:creator>
  <cp:lastModifiedBy>Лидия Колганова</cp:lastModifiedBy>
  <cp:revision>2</cp:revision>
  <dcterms:created xsi:type="dcterms:W3CDTF">2014-11-06T09:04:00Z</dcterms:created>
  <dcterms:modified xsi:type="dcterms:W3CDTF">2014-11-06T09:04:00Z</dcterms:modified>
</cp:coreProperties>
</file>