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7D" w:rsidRPr="00466C8C" w:rsidRDefault="0008097D" w:rsidP="0008097D">
      <w:pPr>
        <w:jc w:val="both"/>
        <w:rPr>
          <w:rFonts w:eastAsia="Calibri"/>
          <w:lang w:val="ru-RU"/>
        </w:rPr>
      </w:pPr>
      <w:r w:rsidRPr="002E7723">
        <w:rPr>
          <w:rFonts w:eastAsia="Calibri"/>
          <w:b/>
          <w:noProof/>
          <w:lang w:val="ru-RU" w:eastAsia="ru-RU" w:bidi="ar-SA"/>
        </w:rPr>
        <w:drawing>
          <wp:inline distT="0" distB="0" distL="0" distR="0" wp14:anchorId="5E486601" wp14:editId="1A7E0C8F">
            <wp:extent cx="1495425" cy="747713"/>
            <wp:effectExtent l="0" t="0" r="0" b="0"/>
            <wp:docPr id="4" name="Рисунок 4" descr="Описание: \\bkp-01\fileshare2\PR\Лого\ID Jewish Museum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bkp-01\fileshare2\PR\Лого\ID Jewish Museum-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4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C8C">
        <w:rPr>
          <w:rFonts w:eastAsia="Calibri"/>
          <w:b/>
          <w:lang w:val="ru-RU"/>
        </w:rPr>
        <w:t xml:space="preserve">                                              </w:t>
      </w:r>
      <w:r w:rsidRPr="00466C8C">
        <w:rPr>
          <w:rFonts w:eastAsia="Calibri"/>
          <w:noProof/>
          <w:lang w:val="ru-RU" w:eastAsia="ru-RU"/>
        </w:rPr>
        <w:t xml:space="preserve">                                                          </w:t>
      </w:r>
    </w:p>
    <w:p w:rsidR="0008097D" w:rsidRPr="002E7723" w:rsidRDefault="0008097D" w:rsidP="0008097D">
      <w:pPr>
        <w:pStyle w:val="a3"/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  <w:lang w:val="ru-RU"/>
        </w:rPr>
      </w:pPr>
    </w:p>
    <w:p w:rsidR="0008097D" w:rsidRPr="007670BF" w:rsidRDefault="0008097D" w:rsidP="0008097D">
      <w:pPr>
        <w:pStyle w:val="a3"/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7670BF">
        <w:rPr>
          <w:rFonts w:asciiTheme="majorBidi" w:hAnsiTheme="majorBidi" w:cstheme="majorBidi"/>
          <w:b/>
          <w:sz w:val="24"/>
          <w:szCs w:val="24"/>
          <w:lang w:val="ru-RU"/>
        </w:rPr>
        <w:t>Еврейский музей и центр толерантности при поддержке Благотворительного фонда «САФМАР» представляют выставку «Шолом-Алейхем</w:t>
      </w:r>
      <w:r w:rsidRPr="002E7723">
        <w:rPr>
          <w:rFonts w:asciiTheme="majorBidi" w:hAnsiTheme="majorBidi" w:cstheme="majorBidi"/>
          <w:b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b/>
          <w:sz w:val="24"/>
          <w:szCs w:val="24"/>
          <w:lang w:val="ru-RU"/>
        </w:rPr>
        <w:t xml:space="preserve"> Писатель и его герои в искусстве, театре и кино</w:t>
      </w:r>
      <w:r w:rsidRPr="007670BF">
        <w:rPr>
          <w:rFonts w:asciiTheme="majorBidi" w:hAnsiTheme="majorBidi" w:cstheme="majorBidi"/>
          <w:b/>
          <w:sz w:val="24"/>
          <w:szCs w:val="24"/>
          <w:lang w:val="ru-RU"/>
        </w:rPr>
        <w:t>»</w:t>
      </w:r>
    </w:p>
    <w:p w:rsidR="0008097D" w:rsidRPr="00052772" w:rsidRDefault="0008097D" w:rsidP="0008097D">
      <w:pPr>
        <w:pStyle w:val="a3"/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2E7723">
        <w:rPr>
          <w:rFonts w:asciiTheme="majorBidi" w:hAnsiTheme="majorBidi" w:cstheme="majorBidi"/>
          <w:noProof/>
          <w:sz w:val="24"/>
          <w:szCs w:val="24"/>
          <w:lang w:val="ru-RU" w:eastAsia="ru-RU" w:bidi="ar-SA"/>
        </w:rPr>
        <w:drawing>
          <wp:inline distT="0" distB="0" distL="0" distR="0" wp14:anchorId="77B5AF28" wp14:editId="100D975B">
            <wp:extent cx="2219325" cy="2960287"/>
            <wp:effectExtent l="0" t="0" r="0" b="0"/>
            <wp:docPr id="1" name="Рисунок 1" descr="C:\Users\asakov\Desktop\IMG_643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kov\Desktop\IMG_6430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00" cy="295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7D" w:rsidRPr="002E7723" w:rsidRDefault="0008097D" w:rsidP="0008097D">
      <w:pPr>
        <w:spacing w:line="360" w:lineRule="auto"/>
        <w:ind w:left="360"/>
        <w:jc w:val="center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2E7723">
        <w:rPr>
          <w:rFonts w:asciiTheme="majorBidi" w:hAnsiTheme="majorBidi" w:cstheme="majorBidi"/>
          <w:b/>
          <w:sz w:val="24"/>
          <w:szCs w:val="24"/>
          <w:lang w:val="ru-RU"/>
        </w:rPr>
        <w:t>24 ноября 2016 - 22 января 2017</w:t>
      </w:r>
    </w:p>
    <w:p w:rsidR="0008097D" w:rsidRPr="009A3F89" w:rsidRDefault="0008097D" w:rsidP="0008097D">
      <w:pPr>
        <w:spacing w:line="240" w:lineRule="auto"/>
        <w:ind w:firstLine="35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3F89">
        <w:rPr>
          <w:rFonts w:ascii="Times New Roman" w:hAnsi="Times New Roman" w:cs="Times New Roman"/>
          <w:sz w:val="24"/>
          <w:szCs w:val="24"/>
          <w:lang w:val="ru-RU"/>
        </w:rPr>
        <w:t>Выставка в Еврейском музее и центре толерантности приурочена к столетию со дня смерти классика новой еврейской литературы Шолом-Алейхема, чьи произведения стали неотъемлемой частью «золотого фонда» мировой культуры. В экспозицию вошли фотографии, документы биографического характера, подлинные рукописи писателя, автографы его писем  Л. Н. Толстому и А. П. Чехову. Отдельный раздел составляют разнообразные издания сочинений Шолом-Алейхема на идише, в переводе на русский и на другие языки, вышедшие в различных странах мира. В числе экспонатов этого раздела – самые первые, редкие издания произведений Шолом-Алейхема, а также два тома издававшегося писателем альманаха «Еврейской народной библиотеки», - книги, сыгравшие важную роль в формировании современной литературы на идише.</w:t>
      </w:r>
    </w:p>
    <w:p w:rsidR="0008097D" w:rsidRPr="009A3F89" w:rsidRDefault="0008097D" w:rsidP="0008097D">
      <w:pPr>
        <w:spacing w:line="240" w:lineRule="auto"/>
        <w:ind w:firstLine="357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08097D" w:rsidRPr="009A3F89" w:rsidRDefault="0008097D" w:rsidP="0008097D">
      <w:pPr>
        <w:spacing w:line="240" w:lineRule="auto"/>
        <w:ind w:firstLine="35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3F89">
        <w:rPr>
          <w:rFonts w:ascii="Times New Roman" w:hAnsi="Times New Roman" w:cs="Times New Roman"/>
          <w:sz w:val="24"/>
          <w:szCs w:val="24"/>
          <w:lang w:val="ru-RU"/>
        </w:rPr>
        <w:t>На выставке показаны иллюстрации к произведениям писателя авторства  Натана Альтмана, Мане-</w:t>
      </w:r>
      <w:proofErr w:type="spellStart"/>
      <w:r w:rsidRPr="009A3F89">
        <w:rPr>
          <w:rFonts w:ascii="Times New Roman" w:hAnsi="Times New Roman" w:cs="Times New Roman"/>
          <w:sz w:val="24"/>
          <w:szCs w:val="24"/>
          <w:lang w:val="ru-RU"/>
        </w:rPr>
        <w:t>Каца</w:t>
      </w:r>
      <w:proofErr w:type="spellEnd"/>
      <w:r w:rsidRPr="009A3F89">
        <w:rPr>
          <w:rFonts w:ascii="Times New Roman" w:hAnsi="Times New Roman" w:cs="Times New Roman"/>
          <w:sz w:val="24"/>
          <w:szCs w:val="24"/>
          <w:lang w:val="ru-RU"/>
        </w:rPr>
        <w:t xml:space="preserve">, Анатолия Каплана, Меера </w:t>
      </w:r>
      <w:proofErr w:type="spellStart"/>
      <w:r w:rsidRPr="009A3F89">
        <w:rPr>
          <w:rFonts w:ascii="Times New Roman" w:hAnsi="Times New Roman" w:cs="Times New Roman"/>
          <w:sz w:val="24"/>
          <w:szCs w:val="24"/>
          <w:lang w:val="ru-RU"/>
        </w:rPr>
        <w:t>Аксельрода</w:t>
      </w:r>
      <w:proofErr w:type="spellEnd"/>
      <w:r w:rsidRPr="009A3F89">
        <w:rPr>
          <w:rFonts w:ascii="Times New Roman" w:hAnsi="Times New Roman" w:cs="Times New Roman"/>
          <w:sz w:val="24"/>
          <w:szCs w:val="24"/>
          <w:lang w:val="ru-RU"/>
        </w:rPr>
        <w:t xml:space="preserve">, Герша </w:t>
      </w:r>
      <w:proofErr w:type="spellStart"/>
      <w:r w:rsidRPr="009A3F89">
        <w:rPr>
          <w:rFonts w:ascii="Times New Roman" w:hAnsi="Times New Roman" w:cs="Times New Roman"/>
          <w:sz w:val="24"/>
          <w:szCs w:val="24"/>
          <w:lang w:val="ru-RU"/>
        </w:rPr>
        <w:t>Ингера</w:t>
      </w:r>
      <w:proofErr w:type="spellEnd"/>
      <w:r w:rsidRPr="009A3F89">
        <w:rPr>
          <w:rFonts w:ascii="Times New Roman" w:hAnsi="Times New Roman" w:cs="Times New Roman"/>
          <w:sz w:val="24"/>
          <w:szCs w:val="24"/>
          <w:lang w:val="ru-RU"/>
        </w:rPr>
        <w:t xml:space="preserve"> и других художников,  а также эскизы декораций и костюмов, афиши и плакаты, фотографии сцен из спектаклей по его пьесам. Последний раздел выставки посвящен воплощению сюжетов Шолом-Алейхема в кинематографе. Здесь будут представлены редкие </w:t>
      </w:r>
      <w:proofErr w:type="spellStart"/>
      <w:r w:rsidRPr="009A3F89">
        <w:rPr>
          <w:rFonts w:ascii="Times New Roman" w:hAnsi="Times New Roman" w:cs="Times New Roman"/>
          <w:sz w:val="24"/>
          <w:szCs w:val="24"/>
          <w:lang w:val="ru-RU"/>
        </w:rPr>
        <w:t>киноплакаты</w:t>
      </w:r>
      <w:proofErr w:type="spellEnd"/>
      <w:r w:rsidRPr="009A3F89">
        <w:rPr>
          <w:rFonts w:ascii="Times New Roman" w:hAnsi="Times New Roman" w:cs="Times New Roman"/>
          <w:sz w:val="24"/>
          <w:szCs w:val="24"/>
          <w:lang w:val="ru-RU"/>
        </w:rPr>
        <w:t xml:space="preserve"> 1920-х-1930-х гг., а также фильм «Еврейское счастье» по рассказам Шолом-Алейхема (постановка А. Грановского, художник – Н. Альтман, в главной роли – С. Михоэлс). Уникальность и объем документальных и художественных материалов, многие из которых будут впервые показаны публике, делают выставку первым в мировой музейной практике проектом, масштабно презентующим наследие великого еврейского писателя. </w:t>
      </w:r>
    </w:p>
    <w:p w:rsidR="0008097D" w:rsidRDefault="0008097D" w:rsidP="0008097D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9A3F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выставке представлены экспонаты из музеев и архивов России: РГАЛИ, ГЦТМ им. А.А. Бахрушина, Музея истории евреев в России, Еврейского музея и центра толерантности, а также из частных коллекций. </w:t>
      </w:r>
    </w:p>
    <w:p w:rsidR="0008097D" w:rsidRDefault="0008097D" w:rsidP="0008097D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08097D" w:rsidRPr="009A3F89" w:rsidRDefault="0008097D" w:rsidP="0008097D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08097D" w:rsidRPr="002E7723" w:rsidRDefault="0008097D" w:rsidP="0008097D">
      <w:pPr>
        <w:pStyle w:val="B"/>
        <w:spacing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2E7723">
        <w:rPr>
          <w:rFonts w:ascii="Times New Roman" w:hAnsi="Times New Roman" w:cs="Times New Roman"/>
          <w:sz w:val="20"/>
          <w:szCs w:val="24"/>
        </w:rPr>
        <w:t>При поддержке:</w:t>
      </w:r>
    </w:p>
    <w:p w:rsidR="0008097D" w:rsidRDefault="0008097D" w:rsidP="0008097D">
      <w:pPr>
        <w:pStyle w:val="B"/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08097D" w:rsidRDefault="0008097D" w:rsidP="0008097D">
      <w:pPr>
        <w:pStyle w:val="B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74416B" wp14:editId="2AFE8B07">
            <wp:extent cx="1667865" cy="865149"/>
            <wp:effectExtent l="0" t="0" r="8890" b="0"/>
            <wp:docPr id="7" name="Рисунок 7" descr="logo-ut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-ut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578" cy="87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7D" w:rsidRPr="002E7723" w:rsidRDefault="0008097D" w:rsidP="0008097D">
      <w:pPr>
        <w:jc w:val="both"/>
        <w:rPr>
          <w:i/>
          <w:sz w:val="20"/>
          <w:lang w:val="ru-RU"/>
        </w:rPr>
      </w:pPr>
      <w:r w:rsidRPr="00466C8C">
        <w:rPr>
          <w:i/>
          <w:sz w:val="20"/>
          <w:lang w:val="ru-RU"/>
        </w:rPr>
        <w:t>Проект реализован при поддержке бизнесмена и основателя Благотворительного фонда «САФМАР» М.С. Гуцериева.</w:t>
      </w:r>
    </w:p>
    <w:p w:rsidR="0008097D" w:rsidRDefault="0008097D" w:rsidP="0008097D">
      <w:pPr>
        <w:jc w:val="both"/>
        <w:rPr>
          <w:i/>
          <w:sz w:val="20"/>
          <w:lang w:val="ru-RU"/>
        </w:rPr>
      </w:pPr>
      <w:r w:rsidRPr="00466C8C">
        <w:rPr>
          <w:i/>
          <w:sz w:val="20"/>
          <w:lang w:val="ru-RU"/>
        </w:rPr>
        <w:t>Для справки:</w:t>
      </w:r>
      <w:r w:rsidRPr="00466C8C">
        <w:rPr>
          <w:i/>
          <w:sz w:val="20"/>
          <w:lang w:val="ru-RU"/>
        </w:rPr>
        <w:tab/>
      </w:r>
    </w:p>
    <w:p w:rsidR="0008097D" w:rsidRPr="00466C8C" w:rsidRDefault="0008097D" w:rsidP="0008097D">
      <w:pPr>
        <w:jc w:val="both"/>
        <w:rPr>
          <w:i/>
          <w:sz w:val="20"/>
          <w:lang w:val="ru-RU"/>
        </w:rPr>
      </w:pPr>
      <w:r w:rsidRPr="00466C8C">
        <w:rPr>
          <w:i/>
          <w:sz w:val="20"/>
          <w:lang w:val="ru-RU"/>
        </w:rPr>
        <w:t>Благотворительный фонд «САФМАР» входит в число крупнейших некоммерческих благотворительных организаций России. Учредитель Фонда – АО НК «</w:t>
      </w:r>
      <w:proofErr w:type="spellStart"/>
      <w:r w:rsidRPr="00466C8C">
        <w:rPr>
          <w:i/>
          <w:sz w:val="20"/>
          <w:lang w:val="ru-RU"/>
        </w:rPr>
        <w:t>РуссНефть</w:t>
      </w:r>
      <w:proofErr w:type="spellEnd"/>
      <w:r w:rsidRPr="00466C8C">
        <w:rPr>
          <w:i/>
          <w:sz w:val="20"/>
          <w:lang w:val="ru-RU"/>
        </w:rPr>
        <w:t xml:space="preserve">», </w:t>
      </w:r>
      <w:proofErr w:type="gramStart"/>
      <w:r w:rsidRPr="00466C8C">
        <w:rPr>
          <w:i/>
          <w:sz w:val="20"/>
          <w:lang w:val="ru-RU"/>
        </w:rPr>
        <w:t>возглавляемая</w:t>
      </w:r>
      <w:proofErr w:type="gramEnd"/>
      <w:r w:rsidRPr="00466C8C">
        <w:rPr>
          <w:i/>
          <w:sz w:val="20"/>
          <w:lang w:val="ru-RU"/>
        </w:rPr>
        <w:t xml:space="preserve"> Михаилом Гуцериевым, известным российским предпринимателем и меценатом.</w:t>
      </w:r>
    </w:p>
    <w:p w:rsidR="0008097D" w:rsidRPr="003A3C74" w:rsidRDefault="0008097D" w:rsidP="0008097D">
      <w:pPr>
        <w:jc w:val="both"/>
        <w:rPr>
          <w:i/>
          <w:sz w:val="20"/>
          <w:lang w:val="ru-RU"/>
        </w:rPr>
      </w:pPr>
      <w:r w:rsidRPr="00466C8C">
        <w:rPr>
          <w:i/>
          <w:sz w:val="20"/>
          <w:lang w:val="ru-RU"/>
        </w:rPr>
        <w:t>Благотворительный фонд «САФМАР» учрежден для реализации социально-значимых долгосрочных проектов в области культуры, искусства, образования, духовного просвещения. Программы Фонда соответствуют критериям прозрачности, четкости стратегии, последовательности в реализации. В осуществлении своей деятельности Фонд опирается на лучшие традиции отечественной практики в области благотворительности. Фонд поддерживает ряд крупных благотворительных проектов, осуществляемых совместно со многими известными образовательными, научными, музейными и общественными организациями России.</w:t>
      </w:r>
    </w:p>
    <w:p w:rsidR="00647BC9" w:rsidRPr="0008097D" w:rsidRDefault="0008097D">
      <w:pPr>
        <w:rPr>
          <w:lang w:val="ru-RU"/>
        </w:rPr>
      </w:pPr>
      <w:bookmarkStart w:id="0" w:name="_GoBack"/>
      <w:bookmarkEnd w:id="0"/>
    </w:p>
    <w:sectPr w:rsidR="00647BC9" w:rsidRPr="0008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96"/>
    <w:rsid w:val="0008097D"/>
    <w:rsid w:val="004E0596"/>
    <w:rsid w:val="00760CD9"/>
    <w:rsid w:val="00E0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7D"/>
    <w:rPr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7D"/>
    <w:pPr>
      <w:ind w:left="720"/>
      <w:contextualSpacing/>
    </w:pPr>
  </w:style>
  <w:style w:type="paragraph" w:customStyle="1" w:styleId="B">
    <w:name w:val="Текстовый блок B"/>
    <w:rsid w:val="000809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97D"/>
    <w:rPr>
      <w:rFonts w:ascii="Tahoma" w:hAnsi="Tahoma" w:cs="Tahoma"/>
      <w:sz w:val="16"/>
      <w:szCs w:val="16"/>
      <w:lang w:val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7D"/>
    <w:rPr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7D"/>
    <w:pPr>
      <w:ind w:left="720"/>
      <w:contextualSpacing/>
    </w:pPr>
  </w:style>
  <w:style w:type="paragraph" w:customStyle="1" w:styleId="B">
    <w:name w:val="Текстовый блок B"/>
    <w:rsid w:val="000809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97D"/>
    <w:rPr>
      <w:rFonts w:ascii="Tahoma" w:hAnsi="Tahoma" w:cs="Tahoma"/>
      <w:sz w:val="16"/>
      <w:szCs w:val="16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Судец</dc:creator>
  <cp:keywords/>
  <dc:description/>
  <cp:lastModifiedBy>Анна Судец</cp:lastModifiedBy>
  <cp:revision>2</cp:revision>
  <dcterms:created xsi:type="dcterms:W3CDTF">2017-01-09T15:02:00Z</dcterms:created>
  <dcterms:modified xsi:type="dcterms:W3CDTF">2017-01-09T15:02:00Z</dcterms:modified>
</cp:coreProperties>
</file>